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58" w:rsidRPr="00714391" w:rsidRDefault="00373358" w:rsidP="00373358">
      <w:pPr>
        <w:spacing w:line="600" w:lineRule="exact"/>
        <w:jc w:val="center"/>
        <w:rPr>
          <w:rFonts w:ascii="等线 Light" w:eastAsia="等线 Light" w:hAnsi="等线 Light"/>
          <w:b/>
          <w:bCs/>
          <w:color w:val="000000"/>
          <w:sz w:val="36"/>
          <w:szCs w:val="36"/>
        </w:rPr>
      </w:pPr>
      <w:r w:rsidRPr="00714391">
        <w:rPr>
          <w:rFonts w:ascii="等线 Light" w:eastAsia="等线 Light" w:hAnsi="等线 Light" w:cs="宋体" w:hint="eastAsia"/>
          <w:b/>
          <w:bCs/>
          <w:color w:val="000000"/>
          <w:sz w:val="36"/>
          <w:szCs w:val="36"/>
        </w:rPr>
        <w:t>附件一：参会须知</w:t>
      </w:r>
    </w:p>
    <w:p w:rsidR="00373358" w:rsidRDefault="00373358" w:rsidP="003A5844">
      <w:pPr>
        <w:spacing w:afterLines="50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一、会议名称</w:t>
      </w:r>
    </w:p>
    <w:p w:rsidR="00373358" w:rsidRPr="00503970" w:rsidRDefault="00373358" w:rsidP="003A5844">
      <w:pPr>
        <w:spacing w:beforeLines="50" w:afterLines="50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15018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2019年中国（北京）国际服务贸易交易会供应</w:t>
      </w:r>
      <w:proofErr w:type="gramStart"/>
      <w:r w:rsidRPr="0015018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链金融</w:t>
      </w:r>
      <w:proofErr w:type="gramEnd"/>
      <w:r w:rsidRPr="0015018D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创新发展论坛</w:t>
      </w:r>
    </w:p>
    <w:p w:rsidR="00373358" w:rsidRDefault="00373358" w:rsidP="003A5844">
      <w:pPr>
        <w:spacing w:beforeLines="50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二、会议时间</w:t>
      </w:r>
    </w:p>
    <w:p w:rsidR="00373358" w:rsidRDefault="00373358" w:rsidP="003A5844">
      <w:pPr>
        <w:spacing w:afterLines="50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2019年5月31日</w:t>
      </w:r>
    </w:p>
    <w:p w:rsidR="00373358" w:rsidRDefault="00373358" w:rsidP="003A5844">
      <w:pPr>
        <w:spacing w:beforeLines="50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三、会议主题</w:t>
      </w:r>
    </w:p>
    <w:p w:rsidR="00373358" w:rsidRDefault="00373358" w:rsidP="003A5844">
      <w:pPr>
        <w:spacing w:afterLines="50"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AA52B2">
        <w:rPr>
          <w:rFonts w:ascii="仿宋" w:eastAsia="仿宋" w:hAnsi="仿宋" w:cs="仿宋_GB2312" w:hint="eastAsia"/>
          <w:bCs/>
          <w:color w:val="000000"/>
          <w:sz w:val="28"/>
          <w:szCs w:val="28"/>
        </w:rPr>
        <w:t>产融结合、创新发展</w:t>
      </w:r>
    </w:p>
    <w:p w:rsidR="00373358" w:rsidRDefault="00373358" w:rsidP="003A5844">
      <w:pPr>
        <w:spacing w:beforeLines="50" w:line="600" w:lineRule="exact"/>
        <w:ind w:firstLineChars="200" w:firstLine="562"/>
        <w:rPr>
          <w:rFonts w:ascii="仿宋" w:eastAsia="仿宋" w:hAnsi="仿宋" w:cs="仿宋_GB2312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四、会议地点</w:t>
      </w:r>
    </w:p>
    <w:p w:rsidR="00373358" w:rsidRDefault="00373358" w:rsidP="00373358">
      <w:pPr>
        <w:spacing w:line="600" w:lineRule="exact"/>
        <w:ind w:firstLineChars="200" w:firstLine="560"/>
        <w:rPr>
          <w:rFonts w:ascii="仿宋" w:eastAsia="仿宋" w:hAnsi="仿宋" w:cs="仿宋_GB2312"/>
          <w:bCs/>
          <w:color w:val="000000"/>
          <w:sz w:val="28"/>
          <w:szCs w:val="28"/>
        </w:rPr>
      </w:pPr>
      <w:r w:rsidRPr="00503970">
        <w:rPr>
          <w:rFonts w:ascii="仿宋" w:eastAsia="仿宋" w:hAnsi="仿宋" w:cs="仿宋_GB2312" w:hint="eastAsia"/>
          <w:bCs/>
          <w:color w:val="000000"/>
          <w:sz w:val="28"/>
          <w:szCs w:val="28"/>
        </w:rPr>
        <w:t>北京中国国际展览中心新馆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（</w:t>
      </w:r>
      <w:r w:rsidRPr="00503970">
        <w:rPr>
          <w:rFonts w:ascii="仿宋" w:eastAsia="仿宋" w:hAnsi="仿宋" w:cs="仿宋_GB2312"/>
          <w:bCs/>
          <w:color w:val="000000"/>
          <w:sz w:val="28"/>
          <w:szCs w:val="28"/>
        </w:rPr>
        <w:t>毗邻首都机场、地铁15号线，4万平方米展区</w:t>
      </w:r>
      <w:r>
        <w:rPr>
          <w:rFonts w:ascii="仿宋" w:eastAsia="仿宋" w:hAnsi="仿宋" w:cs="仿宋_GB2312" w:hint="eastAsia"/>
          <w:bCs/>
          <w:color w:val="000000"/>
          <w:sz w:val="28"/>
          <w:szCs w:val="28"/>
        </w:rPr>
        <w:t>）</w:t>
      </w:r>
    </w:p>
    <w:p w:rsidR="00373358" w:rsidRPr="00503970" w:rsidRDefault="00373358" w:rsidP="003A5844">
      <w:pPr>
        <w:spacing w:beforeLines="1250" w:line="600" w:lineRule="exact"/>
        <w:jc w:val="center"/>
        <w:rPr>
          <w:rFonts w:ascii="仿宋" w:eastAsia="仿宋" w:hAnsi="仿宋" w:cs="仿宋_GB2312"/>
          <w:bCs/>
          <w:color w:val="000000"/>
          <w:sz w:val="28"/>
          <w:szCs w:val="28"/>
        </w:rPr>
      </w:pPr>
      <w:r>
        <w:rPr>
          <w:rFonts w:ascii="仿宋" w:eastAsia="仿宋" w:hAnsi="仿宋" w:cs="仿宋_GB2312"/>
          <w:noProof/>
          <w:color w:val="000000"/>
          <w:sz w:val="28"/>
          <w:szCs w:val="28"/>
        </w:rPr>
        <w:drawing>
          <wp:inline distT="0" distB="0" distL="0" distR="0">
            <wp:extent cx="4800600" cy="2657475"/>
            <wp:effectExtent l="19050" t="0" r="0" b="0"/>
            <wp:docPr id="1" name="图片 1" descr="C:\Users\CFEC-LYN\AppData\Local\Temp\155358365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CFEC-LYN\AppData\Local\Temp\1553583658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358" w:rsidRDefault="00373358" w:rsidP="003A5844">
      <w:pPr>
        <w:overflowPunct w:val="0"/>
        <w:autoSpaceDE w:val="0"/>
        <w:autoSpaceDN w:val="0"/>
        <w:spacing w:afterLines="50" w:line="600" w:lineRule="exact"/>
        <w:ind w:firstLineChars="200" w:firstLine="562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/>
          <w:b/>
          <w:bCs/>
          <w:color w:val="000000"/>
          <w:sz w:val="28"/>
          <w:szCs w:val="28"/>
        </w:rPr>
        <w:br w:type="page"/>
      </w: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lastRenderedPageBreak/>
        <w:t>五、会议日程（拟）</w:t>
      </w:r>
    </w:p>
    <w:tbl>
      <w:tblPr>
        <w:tblW w:w="5000" w:type="pct"/>
        <w:tblLook w:val="04A0"/>
      </w:tblPr>
      <w:tblGrid>
        <w:gridCol w:w="1808"/>
        <w:gridCol w:w="6714"/>
      </w:tblGrid>
      <w:tr w:rsidR="00373358" w:rsidRPr="00747CF4" w:rsidTr="0047334C">
        <w:trPr>
          <w:trHeight w:val="58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/>
            <w:noWrap/>
            <w:vAlign w:val="center"/>
            <w:hideMark/>
          </w:tcPr>
          <w:p w:rsidR="00373358" w:rsidRPr="00747CF4" w:rsidRDefault="00373358" w:rsidP="0047334C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 w:rsidRPr="00747CF4">
              <w:rPr>
                <w:rFonts w:ascii="微软雅黑" w:eastAsia="微软雅黑" w:hAnsi="微软雅黑" w:hint="eastAsia"/>
                <w:sz w:val="24"/>
              </w:rPr>
              <w:t>时  间</w:t>
            </w:r>
          </w:p>
        </w:tc>
        <w:tc>
          <w:tcPr>
            <w:tcW w:w="3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noWrap/>
            <w:vAlign w:val="center"/>
            <w:hideMark/>
          </w:tcPr>
          <w:p w:rsidR="00373358" w:rsidRPr="00747CF4" w:rsidRDefault="00373358" w:rsidP="0047334C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 w:rsidRPr="00747CF4">
              <w:rPr>
                <w:rFonts w:ascii="微软雅黑" w:eastAsia="微软雅黑" w:hAnsi="微软雅黑" w:hint="eastAsia"/>
                <w:sz w:val="24"/>
              </w:rPr>
              <w:t>会议议程</w:t>
            </w:r>
          </w:p>
        </w:tc>
      </w:tr>
      <w:tr w:rsidR="00373358" w:rsidRPr="00747CF4" w:rsidTr="0047334C">
        <w:trPr>
          <w:trHeight w:val="362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358" w:rsidRPr="00747CF4" w:rsidRDefault="00373358" w:rsidP="0047334C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</w:rPr>
            </w:pPr>
            <w:r w:rsidRPr="00747CF4">
              <w:rPr>
                <w:rFonts w:ascii="微软雅黑" w:eastAsia="微软雅黑" w:hAnsi="微软雅黑" w:hint="eastAsia"/>
                <w:sz w:val="24"/>
              </w:rPr>
              <w:t>14:00-14:05</w:t>
            </w:r>
          </w:p>
        </w:tc>
        <w:tc>
          <w:tcPr>
            <w:tcW w:w="3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358" w:rsidRPr="00747CF4" w:rsidRDefault="00373358" w:rsidP="0047334C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24"/>
              </w:rPr>
            </w:pPr>
            <w:r w:rsidRPr="00747CF4">
              <w:rPr>
                <w:rFonts w:ascii="微软雅黑" w:eastAsia="微软雅黑" w:hAnsi="微软雅黑" w:hint="eastAsia"/>
                <w:sz w:val="24"/>
              </w:rPr>
              <w:t xml:space="preserve">主持人开场 </w:t>
            </w:r>
          </w:p>
        </w:tc>
      </w:tr>
      <w:tr w:rsidR="00373358" w:rsidRPr="00747CF4" w:rsidTr="0047334C">
        <w:trPr>
          <w:trHeight w:val="418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358" w:rsidRPr="00747CF4" w:rsidRDefault="00373358" w:rsidP="0047334C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</w:rPr>
            </w:pPr>
            <w:r w:rsidRPr="00747CF4">
              <w:rPr>
                <w:rFonts w:ascii="微软雅黑" w:eastAsia="微软雅黑" w:hAnsi="微软雅黑" w:hint="eastAsia"/>
                <w:sz w:val="24"/>
              </w:rPr>
              <w:t>14:05-14:15</w:t>
            </w:r>
          </w:p>
        </w:tc>
        <w:tc>
          <w:tcPr>
            <w:tcW w:w="3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358" w:rsidRPr="00747CF4" w:rsidRDefault="00373358" w:rsidP="0047334C">
            <w:pPr>
              <w:widowControl/>
              <w:jc w:val="left"/>
              <w:rPr>
                <w:rFonts w:ascii="微软雅黑" w:eastAsia="微软雅黑" w:hAnsi="微软雅黑"/>
                <w:sz w:val="24"/>
              </w:rPr>
            </w:pPr>
            <w:r w:rsidRPr="00747CF4">
              <w:rPr>
                <w:rFonts w:ascii="微软雅黑" w:eastAsia="微软雅黑" w:hAnsi="微软雅黑" w:hint="eastAsia"/>
                <w:sz w:val="24"/>
              </w:rPr>
              <w:t>支持单位领导致辞</w:t>
            </w:r>
          </w:p>
          <w:p w:rsidR="00373358" w:rsidRPr="00747CF4" w:rsidRDefault="00373358" w:rsidP="0047334C">
            <w:pPr>
              <w:widowControl/>
              <w:jc w:val="left"/>
              <w:rPr>
                <w:rFonts w:ascii="微软雅黑" w:eastAsia="微软雅黑" w:hAnsi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嘉宾：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顺义区人民政府 副区长</w:t>
            </w:r>
          </w:p>
        </w:tc>
      </w:tr>
      <w:tr w:rsidR="00373358" w:rsidRPr="00747CF4" w:rsidTr="0047334C">
        <w:trPr>
          <w:trHeight w:val="412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358" w:rsidRPr="00747CF4" w:rsidRDefault="00373358" w:rsidP="0047334C">
            <w:pPr>
              <w:widowControl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</w:rPr>
            </w:pPr>
            <w:r w:rsidRPr="00747CF4">
              <w:rPr>
                <w:rFonts w:ascii="微软雅黑" w:eastAsia="微软雅黑" w:hAnsi="微软雅黑" w:hint="eastAsia"/>
                <w:sz w:val="24"/>
              </w:rPr>
              <w:t>14:15-14:25</w:t>
            </w:r>
          </w:p>
        </w:tc>
        <w:tc>
          <w:tcPr>
            <w:tcW w:w="3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358" w:rsidRPr="00747CF4" w:rsidRDefault="00373358" w:rsidP="0047334C">
            <w:pPr>
              <w:jc w:val="left"/>
              <w:rPr>
                <w:rFonts w:ascii="微软雅黑" w:eastAsia="微软雅黑" w:hAnsi="微软雅黑"/>
                <w:sz w:val="24"/>
              </w:rPr>
            </w:pPr>
            <w:r w:rsidRPr="00747CF4">
              <w:rPr>
                <w:rFonts w:ascii="微软雅黑" w:eastAsia="微软雅黑" w:hAnsi="微软雅黑" w:hint="eastAsia"/>
                <w:sz w:val="24"/>
              </w:rPr>
              <w:t>主办单位领导致辞</w:t>
            </w:r>
          </w:p>
          <w:p w:rsidR="00373358" w:rsidRPr="00747CF4" w:rsidRDefault="00373358" w:rsidP="0047334C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嘉宾：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商务部国际贸易经济合作研究院 副院长 曲维玺</w:t>
            </w:r>
          </w:p>
        </w:tc>
      </w:tr>
      <w:tr w:rsidR="00373358" w:rsidRPr="00747CF4" w:rsidTr="0047334C">
        <w:trPr>
          <w:trHeight w:val="412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358" w:rsidRPr="00747CF4" w:rsidRDefault="00373358" w:rsidP="0047334C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 w:rsidRPr="00747CF4">
              <w:rPr>
                <w:rFonts w:ascii="微软雅黑" w:eastAsia="微软雅黑" w:hAnsi="微软雅黑" w:hint="eastAsia"/>
                <w:sz w:val="24"/>
              </w:rPr>
              <w:t>14:25-14:45</w:t>
            </w:r>
          </w:p>
        </w:tc>
        <w:tc>
          <w:tcPr>
            <w:tcW w:w="3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3358" w:rsidRPr="00747CF4" w:rsidRDefault="00373358" w:rsidP="0047334C">
            <w:pPr>
              <w:jc w:val="left"/>
              <w:rPr>
                <w:rFonts w:ascii="微软雅黑" w:eastAsia="微软雅黑" w:hAnsi="微软雅黑"/>
                <w:sz w:val="24"/>
              </w:rPr>
            </w:pPr>
            <w:r w:rsidRPr="00747CF4">
              <w:rPr>
                <w:rFonts w:ascii="微软雅黑" w:eastAsia="微软雅黑" w:hAnsi="微软雅黑" w:hint="eastAsia"/>
                <w:sz w:val="24"/>
              </w:rPr>
              <w:t>主体演讲：新经济下我国供应</w:t>
            </w:r>
            <w:proofErr w:type="gramStart"/>
            <w:r w:rsidRPr="00747CF4">
              <w:rPr>
                <w:rFonts w:ascii="微软雅黑" w:eastAsia="微软雅黑" w:hAnsi="微软雅黑" w:hint="eastAsia"/>
                <w:sz w:val="24"/>
              </w:rPr>
              <w:t>链金融</w:t>
            </w:r>
            <w:proofErr w:type="gramEnd"/>
            <w:r w:rsidRPr="00747CF4">
              <w:rPr>
                <w:rFonts w:ascii="微软雅黑" w:eastAsia="微软雅黑" w:hAnsi="微软雅黑" w:hint="eastAsia"/>
                <w:sz w:val="24"/>
              </w:rPr>
              <w:t>发展形势分析</w:t>
            </w:r>
          </w:p>
          <w:p w:rsidR="00373358" w:rsidRPr="00747CF4" w:rsidRDefault="00373358" w:rsidP="0047334C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演讲嘉宾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：中国服务贸易协会</w:t>
            </w:r>
            <w:proofErr w:type="gramStart"/>
            <w:r w:rsidRPr="00747CF4">
              <w:rPr>
                <w:rFonts w:ascii="微软雅黑" w:eastAsia="微软雅黑" w:hAnsi="微软雅黑" w:hint="eastAsia"/>
                <w:sz w:val="24"/>
              </w:rPr>
              <w:t>商业保理专业</w:t>
            </w:r>
            <w:proofErr w:type="gramEnd"/>
            <w:r w:rsidRPr="00747CF4">
              <w:rPr>
                <w:rFonts w:ascii="微软雅黑" w:eastAsia="微软雅黑" w:hAnsi="微软雅黑" w:hint="eastAsia"/>
                <w:sz w:val="24"/>
              </w:rPr>
              <w:t>委员会主任 韩家平</w:t>
            </w:r>
          </w:p>
        </w:tc>
      </w:tr>
      <w:tr w:rsidR="00373358" w:rsidRPr="00747CF4" w:rsidTr="0047334C">
        <w:trPr>
          <w:trHeight w:val="42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358" w:rsidRPr="00747CF4" w:rsidRDefault="00373358" w:rsidP="0047334C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 w:rsidRPr="00747CF4">
              <w:rPr>
                <w:rFonts w:ascii="微软雅黑" w:eastAsia="微软雅黑" w:hAnsi="微软雅黑" w:hint="eastAsia"/>
                <w:sz w:val="24"/>
              </w:rPr>
              <w:t>14</w:t>
            </w:r>
            <w:r w:rsidRPr="00747CF4">
              <w:rPr>
                <w:rFonts w:ascii="微软雅黑" w:eastAsia="微软雅黑" w:hAnsi="微软雅黑"/>
                <w:sz w:val="24"/>
              </w:rPr>
              <w:t>: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4</w:t>
            </w:r>
            <w:r w:rsidRPr="00747CF4">
              <w:rPr>
                <w:rFonts w:ascii="微软雅黑" w:eastAsia="微软雅黑" w:hAnsi="微软雅黑"/>
                <w:sz w:val="24"/>
              </w:rPr>
              <w:t>5-1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5</w:t>
            </w:r>
            <w:r w:rsidRPr="00747CF4">
              <w:rPr>
                <w:rFonts w:ascii="微软雅黑" w:eastAsia="微软雅黑" w:hAnsi="微软雅黑"/>
                <w:sz w:val="24"/>
              </w:rPr>
              <w:t>: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0</w:t>
            </w:r>
            <w:r w:rsidRPr="00747CF4">
              <w:rPr>
                <w:rFonts w:ascii="微软雅黑" w:eastAsia="微软雅黑" w:hAnsi="微软雅黑"/>
                <w:sz w:val="24"/>
              </w:rPr>
              <w:t>5</w:t>
            </w:r>
          </w:p>
        </w:tc>
        <w:tc>
          <w:tcPr>
            <w:tcW w:w="3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358" w:rsidRPr="00747CF4" w:rsidRDefault="00373358" w:rsidP="0047334C">
            <w:pPr>
              <w:jc w:val="left"/>
              <w:rPr>
                <w:rFonts w:ascii="微软雅黑" w:eastAsia="微软雅黑" w:hAnsi="微软雅黑"/>
                <w:sz w:val="24"/>
              </w:rPr>
            </w:pPr>
            <w:r w:rsidRPr="00747CF4">
              <w:rPr>
                <w:rFonts w:ascii="微软雅黑" w:eastAsia="微软雅黑" w:hAnsi="微软雅黑" w:hint="eastAsia"/>
                <w:sz w:val="24"/>
              </w:rPr>
              <w:t>主题演讲：优化升级供应</w:t>
            </w:r>
            <w:proofErr w:type="gramStart"/>
            <w:r w:rsidRPr="00747CF4">
              <w:rPr>
                <w:rFonts w:ascii="微软雅黑" w:eastAsia="微软雅黑" w:hAnsi="微软雅黑" w:hint="eastAsia"/>
                <w:sz w:val="24"/>
              </w:rPr>
              <w:t>链金融</w:t>
            </w:r>
            <w:proofErr w:type="gramEnd"/>
            <w:r w:rsidRPr="00747CF4">
              <w:rPr>
                <w:rFonts w:ascii="微软雅黑" w:eastAsia="微软雅黑" w:hAnsi="微软雅黑" w:hint="eastAsia"/>
                <w:sz w:val="24"/>
              </w:rPr>
              <w:t>模式</w:t>
            </w:r>
          </w:p>
          <w:p w:rsidR="00373358" w:rsidRPr="00747CF4" w:rsidRDefault="00373358" w:rsidP="0047334C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演讲嘉宾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：清华大学经济管理学院金融系副主任 朱武祥</w:t>
            </w:r>
          </w:p>
        </w:tc>
      </w:tr>
      <w:tr w:rsidR="00373358" w:rsidRPr="00747CF4" w:rsidTr="0047334C">
        <w:trPr>
          <w:trHeight w:val="42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358" w:rsidRPr="00747CF4" w:rsidRDefault="00373358" w:rsidP="0047334C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 w:rsidRPr="00747CF4">
              <w:rPr>
                <w:rFonts w:ascii="微软雅黑" w:eastAsia="微软雅黑" w:hAnsi="微软雅黑" w:hint="eastAsia"/>
                <w:sz w:val="24"/>
              </w:rPr>
              <w:t>15</w:t>
            </w:r>
            <w:r w:rsidRPr="00747CF4">
              <w:rPr>
                <w:rFonts w:ascii="微软雅黑" w:eastAsia="微软雅黑" w:hAnsi="微软雅黑"/>
                <w:sz w:val="24"/>
              </w:rPr>
              <w:t>: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0</w:t>
            </w:r>
            <w:r w:rsidRPr="00747CF4">
              <w:rPr>
                <w:rFonts w:ascii="微软雅黑" w:eastAsia="微软雅黑" w:hAnsi="微软雅黑"/>
                <w:sz w:val="24"/>
              </w:rPr>
              <w:t>5-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15</w:t>
            </w:r>
            <w:r w:rsidRPr="00747CF4">
              <w:rPr>
                <w:rFonts w:ascii="微软雅黑" w:eastAsia="微软雅黑" w:hAnsi="微软雅黑"/>
                <w:sz w:val="24"/>
              </w:rPr>
              <w:t>: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15</w:t>
            </w:r>
          </w:p>
        </w:tc>
        <w:tc>
          <w:tcPr>
            <w:tcW w:w="3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358" w:rsidRPr="00747CF4" w:rsidRDefault="00373358" w:rsidP="0047334C">
            <w:pPr>
              <w:jc w:val="left"/>
              <w:rPr>
                <w:rFonts w:ascii="微软雅黑" w:eastAsia="微软雅黑" w:hAnsi="微软雅黑"/>
                <w:sz w:val="24"/>
              </w:rPr>
            </w:pPr>
            <w:proofErr w:type="gramStart"/>
            <w:r w:rsidRPr="00747CF4">
              <w:rPr>
                <w:rFonts w:ascii="微软雅黑" w:eastAsia="微软雅黑" w:hAnsi="微软雅黑" w:hint="eastAsia"/>
                <w:sz w:val="24"/>
              </w:rPr>
              <w:t>茶歇</w:t>
            </w:r>
            <w:proofErr w:type="gramEnd"/>
          </w:p>
        </w:tc>
      </w:tr>
      <w:tr w:rsidR="00373358" w:rsidRPr="00747CF4" w:rsidTr="0047334C">
        <w:trPr>
          <w:trHeight w:val="42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358" w:rsidRPr="00747CF4" w:rsidRDefault="00373358" w:rsidP="0047334C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 w:rsidRPr="00747CF4">
              <w:rPr>
                <w:rFonts w:ascii="微软雅黑" w:eastAsia="微软雅黑" w:hAnsi="微软雅黑" w:hint="eastAsia"/>
                <w:sz w:val="24"/>
              </w:rPr>
              <w:t>15</w:t>
            </w:r>
            <w:r w:rsidRPr="00747CF4">
              <w:rPr>
                <w:rFonts w:ascii="微软雅黑" w:eastAsia="微软雅黑" w:hAnsi="微软雅黑"/>
                <w:sz w:val="24"/>
              </w:rPr>
              <w:t>: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15</w:t>
            </w:r>
            <w:r w:rsidRPr="00747CF4">
              <w:rPr>
                <w:rFonts w:ascii="微软雅黑" w:eastAsia="微软雅黑" w:hAnsi="微软雅黑"/>
                <w:sz w:val="24"/>
              </w:rPr>
              <w:t>-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15</w:t>
            </w:r>
            <w:r w:rsidRPr="00747CF4">
              <w:rPr>
                <w:rFonts w:ascii="微软雅黑" w:eastAsia="微软雅黑" w:hAnsi="微软雅黑"/>
                <w:sz w:val="24"/>
              </w:rPr>
              <w:t>: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35</w:t>
            </w:r>
          </w:p>
        </w:tc>
        <w:tc>
          <w:tcPr>
            <w:tcW w:w="3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358" w:rsidRPr="00747CF4" w:rsidRDefault="00373358" w:rsidP="0047334C">
            <w:pPr>
              <w:jc w:val="left"/>
              <w:rPr>
                <w:rFonts w:ascii="微软雅黑" w:eastAsia="微软雅黑" w:hAnsi="微软雅黑"/>
                <w:sz w:val="24"/>
              </w:rPr>
            </w:pPr>
            <w:r w:rsidRPr="00747CF4">
              <w:rPr>
                <w:rFonts w:ascii="微软雅黑" w:eastAsia="微软雅黑" w:hAnsi="微软雅黑" w:hint="eastAsia"/>
                <w:sz w:val="24"/>
              </w:rPr>
              <w:t>主题演讲：供应</w:t>
            </w:r>
            <w:proofErr w:type="gramStart"/>
            <w:r w:rsidRPr="00747CF4">
              <w:rPr>
                <w:rFonts w:ascii="微软雅黑" w:eastAsia="微软雅黑" w:hAnsi="微软雅黑" w:hint="eastAsia"/>
                <w:sz w:val="24"/>
              </w:rPr>
              <w:t>链金融</w:t>
            </w:r>
            <w:proofErr w:type="gramEnd"/>
            <w:r w:rsidRPr="00747CF4">
              <w:rPr>
                <w:rFonts w:ascii="微软雅黑" w:eastAsia="微软雅黑" w:hAnsi="微软雅黑"/>
                <w:sz w:val="24"/>
              </w:rPr>
              <w:t>—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提升核心企业市场竞争力</w:t>
            </w:r>
          </w:p>
          <w:p w:rsidR="00373358" w:rsidRPr="00747CF4" w:rsidRDefault="00373358" w:rsidP="003A5844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演讲嘉宾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：福田汽车</w:t>
            </w:r>
            <w:proofErr w:type="gramStart"/>
            <w:r w:rsidR="003A5844">
              <w:rPr>
                <w:rFonts w:ascii="微软雅黑" w:eastAsia="微软雅黑" w:hAnsi="微软雅黑" w:hint="eastAsia"/>
                <w:sz w:val="24"/>
              </w:rPr>
              <w:t>商业保理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有限公司</w:t>
            </w:r>
            <w:proofErr w:type="gramEnd"/>
            <w:r w:rsidRPr="00747CF4">
              <w:rPr>
                <w:rFonts w:ascii="微软雅黑" w:eastAsia="微软雅黑" w:hAnsi="微软雅黑" w:hint="eastAsia"/>
                <w:sz w:val="24"/>
              </w:rPr>
              <w:t>总经理 马驰</w:t>
            </w:r>
          </w:p>
        </w:tc>
      </w:tr>
      <w:tr w:rsidR="00373358" w:rsidRPr="00747CF4" w:rsidTr="0047334C">
        <w:trPr>
          <w:trHeight w:val="42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358" w:rsidRPr="00747CF4" w:rsidRDefault="00373358" w:rsidP="0047334C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 w:rsidRPr="00747CF4">
              <w:rPr>
                <w:rFonts w:ascii="微软雅黑" w:eastAsia="微软雅黑" w:hAnsi="微软雅黑" w:hint="eastAsia"/>
                <w:sz w:val="24"/>
              </w:rPr>
              <w:t>15</w:t>
            </w:r>
            <w:r w:rsidRPr="00747CF4">
              <w:rPr>
                <w:rFonts w:ascii="微软雅黑" w:eastAsia="微软雅黑" w:hAnsi="微软雅黑"/>
                <w:sz w:val="24"/>
              </w:rPr>
              <w:t>: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35</w:t>
            </w:r>
            <w:r w:rsidRPr="00747CF4">
              <w:rPr>
                <w:rFonts w:ascii="微软雅黑" w:eastAsia="微软雅黑" w:hAnsi="微软雅黑"/>
                <w:sz w:val="24"/>
              </w:rPr>
              <w:t>-1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5</w:t>
            </w:r>
            <w:r w:rsidRPr="00747CF4">
              <w:rPr>
                <w:rFonts w:ascii="微软雅黑" w:eastAsia="微软雅黑" w:hAnsi="微软雅黑"/>
                <w:sz w:val="24"/>
              </w:rPr>
              <w:t>: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55</w:t>
            </w:r>
          </w:p>
        </w:tc>
        <w:tc>
          <w:tcPr>
            <w:tcW w:w="3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358" w:rsidRPr="00747CF4" w:rsidRDefault="00373358" w:rsidP="0047334C">
            <w:pPr>
              <w:jc w:val="left"/>
              <w:rPr>
                <w:rFonts w:ascii="微软雅黑" w:eastAsia="微软雅黑" w:hAnsi="微软雅黑"/>
                <w:sz w:val="24"/>
              </w:rPr>
            </w:pPr>
            <w:r w:rsidRPr="00747CF4">
              <w:rPr>
                <w:rFonts w:ascii="微软雅黑" w:eastAsia="微软雅黑" w:hAnsi="微软雅黑" w:hint="eastAsia"/>
                <w:sz w:val="24"/>
              </w:rPr>
              <w:t>主体演讲：金融科技构建产融生态圈</w:t>
            </w:r>
          </w:p>
          <w:p w:rsidR="00373358" w:rsidRPr="00747CF4" w:rsidRDefault="00373358" w:rsidP="0047334C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演讲嘉宾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：中</w:t>
            </w:r>
            <w:proofErr w:type="gramStart"/>
            <w:r w:rsidRPr="00747CF4">
              <w:rPr>
                <w:rFonts w:ascii="微软雅黑" w:eastAsia="微软雅黑" w:hAnsi="微软雅黑" w:hint="eastAsia"/>
                <w:sz w:val="24"/>
              </w:rPr>
              <w:t>企云链商业保理</w:t>
            </w:r>
            <w:proofErr w:type="gramEnd"/>
            <w:r w:rsidRPr="00747CF4">
              <w:rPr>
                <w:rFonts w:ascii="微软雅黑" w:eastAsia="微软雅黑" w:hAnsi="微软雅黑" w:hint="eastAsia"/>
                <w:sz w:val="24"/>
              </w:rPr>
              <w:t>公司高级副总裁 刘长波</w:t>
            </w:r>
          </w:p>
        </w:tc>
      </w:tr>
      <w:tr w:rsidR="00373358" w:rsidRPr="00747CF4" w:rsidTr="0047334C">
        <w:trPr>
          <w:trHeight w:val="42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358" w:rsidRPr="00747CF4" w:rsidRDefault="00373358" w:rsidP="0047334C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 w:rsidRPr="00747CF4">
              <w:rPr>
                <w:rFonts w:ascii="微软雅黑" w:eastAsia="微软雅黑" w:hAnsi="微软雅黑"/>
                <w:sz w:val="24"/>
              </w:rPr>
              <w:t>1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5</w:t>
            </w:r>
            <w:r w:rsidRPr="00747CF4">
              <w:rPr>
                <w:rFonts w:ascii="微软雅黑" w:eastAsia="微软雅黑" w:hAnsi="微软雅黑"/>
                <w:sz w:val="24"/>
              </w:rPr>
              <w:t>: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55</w:t>
            </w:r>
            <w:r w:rsidRPr="00747CF4">
              <w:rPr>
                <w:rFonts w:ascii="微软雅黑" w:eastAsia="微软雅黑" w:hAnsi="微软雅黑"/>
                <w:sz w:val="24"/>
              </w:rPr>
              <w:t>-1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7</w:t>
            </w:r>
            <w:r w:rsidRPr="00747CF4">
              <w:rPr>
                <w:rFonts w:ascii="微软雅黑" w:eastAsia="微软雅黑" w:hAnsi="微软雅黑"/>
                <w:sz w:val="24"/>
              </w:rPr>
              <w:t>:00</w:t>
            </w:r>
          </w:p>
        </w:tc>
        <w:tc>
          <w:tcPr>
            <w:tcW w:w="3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3358" w:rsidRPr="00747CF4" w:rsidRDefault="00373358" w:rsidP="0047334C">
            <w:pPr>
              <w:jc w:val="left"/>
              <w:rPr>
                <w:rFonts w:ascii="微软雅黑" w:eastAsia="微软雅黑" w:hAnsi="微软雅黑"/>
                <w:sz w:val="24"/>
              </w:rPr>
            </w:pPr>
            <w:r w:rsidRPr="00747CF4">
              <w:rPr>
                <w:rFonts w:ascii="微软雅黑" w:eastAsia="微软雅黑" w:hAnsi="微软雅黑" w:hint="eastAsia"/>
                <w:sz w:val="24"/>
              </w:rPr>
              <w:t>对话环节：金融科技赋能供应链金融</w:t>
            </w:r>
          </w:p>
          <w:p w:rsidR="00373358" w:rsidRPr="00747CF4" w:rsidRDefault="00373358" w:rsidP="0047334C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对话嘉宾</w:t>
            </w:r>
            <w:r w:rsidRPr="00747CF4">
              <w:rPr>
                <w:rFonts w:ascii="微软雅黑" w:eastAsia="微软雅黑" w:hAnsi="微软雅黑" w:hint="eastAsia"/>
                <w:sz w:val="24"/>
              </w:rPr>
              <w:t>：行业专家、</w:t>
            </w:r>
            <w:proofErr w:type="gramStart"/>
            <w:r w:rsidRPr="00747CF4">
              <w:rPr>
                <w:rFonts w:ascii="微软雅黑" w:eastAsia="微软雅黑" w:hAnsi="微软雅黑" w:hint="eastAsia"/>
                <w:sz w:val="24"/>
              </w:rPr>
              <w:t>商业保理公司</w:t>
            </w:r>
            <w:proofErr w:type="gramEnd"/>
          </w:p>
        </w:tc>
      </w:tr>
    </w:tbl>
    <w:p w:rsidR="00373358" w:rsidRDefault="00373358" w:rsidP="003A5844">
      <w:pPr>
        <w:overflowPunct w:val="0"/>
        <w:autoSpaceDE w:val="0"/>
        <w:autoSpaceDN w:val="0"/>
        <w:spacing w:beforeLines="50" w:line="600" w:lineRule="exact"/>
        <w:ind w:firstLineChars="200" w:firstLine="562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000000"/>
          <w:sz w:val="28"/>
          <w:szCs w:val="28"/>
        </w:rPr>
        <w:t>六、参展费用</w:t>
      </w:r>
    </w:p>
    <w:p w:rsidR="00373358" w:rsidRDefault="00373358" w:rsidP="00373358">
      <w:pPr>
        <w:pStyle w:val="1"/>
        <w:autoSpaceDE w:val="0"/>
        <w:autoSpaceDN w:val="0"/>
        <w:spacing w:line="600" w:lineRule="exact"/>
        <w:ind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/>
          <w:sz w:val="28"/>
          <w:szCs w:val="28"/>
        </w:rPr>
        <w:t>1</w:t>
      </w:r>
      <w:r>
        <w:rPr>
          <w:rFonts w:ascii="仿宋" w:eastAsia="仿宋" w:hAnsi="仿宋" w:cs="仿宋_GB2312" w:hint="eastAsia"/>
          <w:sz w:val="28"/>
          <w:szCs w:val="28"/>
        </w:rPr>
        <w:t>. 免费参会。</w:t>
      </w:r>
      <w:r w:rsidRPr="00AA52B2">
        <w:rPr>
          <w:rFonts w:ascii="仿宋" w:eastAsia="仿宋" w:hAnsi="仿宋" w:cs="仿宋_GB2312" w:hint="eastAsia"/>
          <w:sz w:val="28"/>
          <w:szCs w:val="28"/>
        </w:rPr>
        <w:t>由于场地有限，名额有限，先报先得，报满为止。</w:t>
      </w:r>
    </w:p>
    <w:p w:rsidR="00373358" w:rsidRPr="00FD02ED" w:rsidRDefault="00373358" w:rsidP="00FD02ED">
      <w:pPr>
        <w:pStyle w:val="1"/>
        <w:autoSpaceDE w:val="0"/>
        <w:autoSpaceDN w:val="0"/>
        <w:spacing w:line="600" w:lineRule="exact"/>
        <w:ind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2. 参会人员交通、住宿费用自理。</w:t>
      </w:r>
      <w:r w:rsidR="00FD02ED" w:rsidRPr="00714391">
        <w:rPr>
          <w:rFonts w:ascii="仿宋" w:eastAsia="仿宋" w:hAnsi="仿宋"/>
          <w:sz w:val="32"/>
          <w:szCs w:val="32"/>
        </w:rPr>
        <w:t xml:space="preserve"> </w:t>
      </w:r>
    </w:p>
    <w:p w:rsidR="00622878" w:rsidRPr="00373358" w:rsidRDefault="00622878"/>
    <w:sectPr w:rsidR="00622878" w:rsidRPr="00373358" w:rsidSect="00A761B8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C6A" w:rsidRDefault="00716C6A" w:rsidP="00A761B8">
      <w:r>
        <w:separator/>
      </w:r>
    </w:p>
  </w:endnote>
  <w:endnote w:type="continuationSeparator" w:id="0">
    <w:p w:rsidR="00716C6A" w:rsidRDefault="00716C6A" w:rsidP="00A76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B6D" w:rsidRDefault="00DB14EB">
    <w:pPr>
      <w:pStyle w:val="a3"/>
      <w:jc w:val="center"/>
    </w:pPr>
    <w:r>
      <w:fldChar w:fldCharType="begin"/>
    </w:r>
    <w:r w:rsidR="00373358">
      <w:instrText xml:space="preserve"> PAGE   \* MERGEFORMAT </w:instrText>
    </w:r>
    <w:r>
      <w:fldChar w:fldCharType="separate"/>
    </w:r>
    <w:r w:rsidR="003A5844" w:rsidRPr="003A5844">
      <w:rPr>
        <w:noProof/>
        <w:lang w:val="zh-CN"/>
      </w:rPr>
      <w:t>2</w:t>
    </w:r>
    <w:r>
      <w:fldChar w:fldCharType="end"/>
    </w:r>
  </w:p>
  <w:p w:rsidR="00623B6D" w:rsidRDefault="00716C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C6A" w:rsidRDefault="00716C6A" w:rsidP="00A761B8">
      <w:r>
        <w:separator/>
      </w:r>
    </w:p>
  </w:footnote>
  <w:footnote w:type="continuationSeparator" w:id="0">
    <w:p w:rsidR="00716C6A" w:rsidRDefault="00716C6A" w:rsidP="00A761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358"/>
    <w:rsid w:val="00085022"/>
    <w:rsid w:val="003270C7"/>
    <w:rsid w:val="00373358"/>
    <w:rsid w:val="003A5844"/>
    <w:rsid w:val="00622878"/>
    <w:rsid w:val="006617EC"/>
    <w:rsid w:val="00716C6A"/>
    <w:rsid w:val="007A62A6"/>
    <w:rsid w:val="00A761B8"/>
    <w:rsid w:val="00DB14EB"/>
    <w:rsid w:val="00FD0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73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73358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373358"/>
    <w:pPr>
      <w:ind w:firstLineChars="200" w:firstLine="420"/>
    </w:pPr>
    <w:rPr>
      <w:rFonts w:ascii="Calibri" w:hAnsi="Calibri" w:cs="Calibri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37335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7335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085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0850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CFEC-LYN</dc:creator>
  <cp:lastModifiedBy>CFEC-LYN</cp:lastModifiedBy>
  <cp:revision>4</cp:revision>
  <dcterms:created xsi:type="dcterms:W3CDTF">2019-05-15T08:20:00Z</dcterms:created>
  <dcterms:modified xsi:type="dcterms:W3CDTF">2019-05-15T08:47:00Z</dcterms:modified>
</cp:coreProperties>
</file>